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5803" w:rsidRPr="00E67C50" w:rsidRDefault="0084764F" w:rsidP="003F7346">
      <w:pPr>
        <w:pStyle w:val="Heading1"/>
        <w:spacing w:before="0" w:after="120" w:line="240" w:lineRule="auto"/>
        <w:rPr>
          <w:rFonts w:ascii="Century Gothic" w:hAnsi="Century Gothic"/>
          <w:color w:val="1F497D" w:themeColor="text2"/>
          <w:sz w:val="28"/>
        </w:rPr>
      </w:pPr>
      <w:r>
        <w:rPr>
          <w:rFonts w:ascii="Century Gothic" w:hAnsi="Century Gothic"/>
          <w:color w:val="1F497D" w:themeColor="text2"/>
          <w:sz w:val="28"/>
        </w:rPr>
        <w:t>Policy No. OP1</w:t>
      </w:r>
    </w:p>
    <w:p w:rsidR="00935803" w:rsidRPr="00E67C50" w:rsidRDefault="00935803" w:rsidP="003F7346">
      <w:pPr>
        <w:pStyle w:val="Heading1"/>
        <w:spacing w:before="0" w:after="120" w:line="240" w:lineRule="auto"/>
        <w:rPr>
          <w:rFonts w:ascii="Century Gothic" w:hAnsi="Century Gothic"/>
          <w:color w:val="1F497D" w:themeColor="text2"/>
          <w:sz w:val="28"/>
        </w:rPr>
      </w:pPr>
      <w:r w:rsidRPr="00E67C50">
        <w:rPr>
          <w:rFonts w:ascii="Century Gothic" w:hAnsi="Century Gothic"/>
          <w:color w:val="1F497D" w:themeColor="text2"/>
          <w:sz w:val="28"/>
        </w:rPr>
        <w:t xml:space="preserve">Policy Name: </w:t>
      </w:r>
      <w:r w:rsidR="0084764F">
        <w:rPr>
          <w:rFonts w:ascii="Century Gothic" w:hAnsi="Century Gothic"/>
          <w:color w:val="auto"/>
          <w:sz w:val="28"/>
        </w:rPr>
        <w:t>Curriculum Delivery</w:t>
      </w:r>
    </w:p>
    <w:p w:rsidR="00DE79DF" w:rsidRPr="00E67C50" w:rsidRDefault="00935803" w:rsidP="003F7346">
      <w:pPr>
        <w:pStyle w:val="Heading1"/>
        <w:spacing w:before="0" w:after="120" w:line="240" w:lineRule="auto"/>
        <w:rPr>
          <w:rFonts w:ascii="Century Gothic" w:hAnsi="Century Gothic"/>
          <w:color w:val="auto"/>
          <w:sz w:val="28"/>
        </w:rPr>
      </w:pPr>
      <w:r w:rsidRPr="00E67C50">
        <w:rPr>
          <w:rFonts w:ascii="Century Gothic" w:hAnsi="Century Gothic"/>
          <w:color w:val="1F497D" w:themeColor="text2"/>
          <w:sz w:val="28"/>
        </w:rPr>
        <w:t xml:space="preserve">Procedures for: </w:t>
      </w:r>
      <w:r w:rsidR="0084764F">
        <w:rPr>
          <w:rFonts w:ascii="Century Gothic" w:hAnsi="Century Gothic"/>
          <w:color w:val="262626" w:themeColor="text1" w:themeTint="D9"/>
          <w:sz w:val="28"/>
        </w:rPr>
        <w:t>Core Subject Delivery</w:t>
      </w:r>
    </w:p>
    <w:p w:rsidR="001D572E" w:rsidRPr="00E67C50" w:rsidRDefault="00935803" w:rsidP="003F7346">
      <w:pPr>
        <w:pStyle w:val="Heading1"/>
        <w:spacing w:before="0" w:after="120" w:line="240" w:lineRule="auto"/>
        <w:rPr>
          <w:rFonts w:ascii="Century Gothic" w:hAnsi="Century Gothic"/>
          <w:color w:val="auto"/>
          <w:sz w:val="28"/>
        </w:rPr>
      </w:pPr>
      <w:r w:rsidRPr="00E67C50">
        <w:rPr>
          <w:rFonts w:ascii="Century Gothic" w:hAnsi="Century Gothic"/>
          <w:color w:val="1F497D" w:themeColor="text2"/>
          <w:sz w:val="28"/>
        </w:rPr>
        <w:t xml:space="preserve">Date adopted: </w:t>
      </w:r>
      <w:r w:rsidRPr="00E67C50">
        <w:rPr>
          <w:rFonts w:ascii="Century Gothic" w:hAnsi="Century Gothic"/>
          <w:color w:val="auto"/>
          <w:sz w:val="28"/>
        </w:rPr>
        <w:t>5 March 2018</w:t>
      </w:r>
    </w:p>
    <w:p w:rsidR="00935803" w:rsidRPr="00E67C50" w:rsidRDefault="00935803" w:rsidP="003F7346">
      <w:pPr>
        <w:spacing w:after="120" w:line="240" w:lineRule="auto"/>
        <w:rPr>
          <w:rFonts w:ascii="Century Gothic" w:hAnsi="Century Gothic"/>
        </w:rPr>
      </w:pPr>
    </w:p>
    <w:p w:rsidR="00935803" w:rsidRPr="00E67C50" w:rsidRDefault="00935803" w:rsidP="003F7346">
      <w:pPr>
        <w:spacing w:after="120" w:line="240" w:lineRule="auto"/>
        <w:rPr>
          <w:rFonts w:ascii="Century Gothic" w:hAnsi="Century Gothic"/>
        </w:rPr>
      </w:pPr>
      <w:r w:rsidRPr="00E67C50">
        <w:rPr>
          <w:rFonts w:ascii="Century Gothic" w:hAnsi="Century Gothic"/>
          <w:noProof/>
          <w:lang w:eastAsia="en-NZ"/>
        </w:rPr>
        <mc:AlternateContent>
          <mc:Choice Requires="wps">
            <w:drawing>
              <wp:anchor distT="0" distB="0" distL="114300" distR="114300" simplePos="0" relativeHeight="251658240" behindDoc="0" locked="0" layoutInCell="1" allowOverlap="1" wp14:anchorId="59B9B06E" wp14:editId="43B25B14">
                <wp:simplePos x="0" y="0"/>
                <wp:positionH relativeFrom="margin">
                  <wp:posOffset>-2540</wp:posOffset>
                </wp:positionH>
                <wp:positionV relativeFrom="paragraph">
                  <wp:posOffset>53396</wp:posOffset>
                </wp:positionV>
                <wp:extent cx="5702300" cy="0"/>
                <wp:effectExtent l="0" t="0" r="31750" b="19050"/>
                <wp:wrapNone/>
                <wp:docPr id="1" name="Straight Connector 1"/>
                <wp:cNvGraphicFramePr/>
                <a:graphic xmlns:a="http://schemas.openxmlformats.org/drawingml/2006/main">
                  <a:graphicData uri="http://schemas.microsoft.com/office/word/2010/wordprocessingShape">
                    <wps:wsp>
                      <wps:cNvCnPr/>
                      <wps:spPr>
                        <a:xfrm flipV="1">
                          <a:off x="0" y="0"/>
                          <a:ext cx="57023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9784139" id="Straight Connector 1" o:spid="_x0000_s1026" style="position:absolute;flip:y;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pt,4.2pt" to="448.8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" strokecolor="#4579b8 [3044]">
                <w10:wrap anchorx="margin"/>
              </v:line>
            </w:pict>
          </mc:Fallback>
        </mc:AlternateContent>
      </w:r>
    </w:p>
    <w:p w:rsidR="001D572E" w:rsidRPr="00E67C50" w:rsidRDefault="001D572E" w:rsidP="003F7346">
      <w:pPr>
        <w:spacing w:after="120" w:line="240" w:lineRule="auto"/>
        <w:rPr>
          <w:rFonts w:ascii="Century Gothic" w:hAnsi="Century Gothic"/>
          <w:sz w:val="28"/>
          <w:szCs w:val="28"/>
        </w:rPr>
      </w:pPr>
      <w:r w:rsidRPr="00E67C50">
        <w:rPr>
          <w:rFonts w:ascii="Century Gothic" w:hAnsi="Century Gothic"/>
          <w:sz w:val="28"/>
          <w:szCs w:val="28"/>
        </w:rPr>
        <w:t>Purpose</w:t>
      </w:r>
    </w:p>
    <w:p w:rsidR="00DF6EFC" w:rsidRPr="00E67C50" w:rsidRDefault="00AD24E8" w:rsidP="003F7346">
      <w:pPr>
        <w:spacing w:after="120" w:line="240" w:lineRule="auto"/>
        <w:rPr>
          <w:rFonts w:ascii="Century Gothic" w:hAnsi="Century Gothic"/>
          <w:sz w:val="24"/>
        </w:rPr>
      </w:pPr>
      <w:r w:rsidRPr="00E67C50">
        <w:rPr>
          <w:rFonts w:ascii="Century Gothic" w:hAnsi="Century Gothic"/>
          <w:sz w:val="24"/>
        </w:rPr>
        <w:t xml:space="preserve">To ensure </w:t>
      </w:r>
      <w:r w:rsidR="0084764F">
        <w:rPr>
          <w:rFonts w:ascii="Century Gothic" w:hAnsi="Century Gothic"/>
          <w:sz w:val="24"/>
        </w:rPr>
        <w:t>consistency in the high standard of delivery of core subjects across the school</w:t>
      </w:r>
    </w:p>
    <w:p w:rsidR="0084764F" w:rsidRDefault="0084764F" w:rsidP="003F7346">
      <w:pPr>
        <w:spacing w:after="120" w:line="240" w:lineRule="auto"/>
        <w:rPr>
          <w:rFonts w:ascii="Century Gothic" w:hAnsi="Century Gothic"/>
          <w:sz w:val="28"/>
          <w:szCs w:val="28"/>
        </w:rPr>
      </w:pPr>
    </w:p>
    <w:p w:rsidR="001D572E" w:rsidRDefault="001D572E" w:rsidP="003F7346">
      <w:pPr>
        <w:spacing w:after="120" w:line="240" w:lineRule="auto"/>
        <w:rPr>
          <w:rFonts w:ascii="Century Gothic" w:hAnsi="Century Gothic"/>
          <w:sz w:val="28"/>
          <w:szCs w:val="28"/>
        </w:rPr>
      </w:pPr>
      <w:r w:rsidRPr="00E67C50">
        <w:rPr>
          <w:rFonts w:ascii="Century Gothic" w:hAnsi="Century Gothic"/>
          <w:sz w:val="28"/>
          <w:szCs w:val="28"/>
        </w:rPr>
        <w:t>Procedures</w:t>
      </w:r>
    </w:p>
    <w:p w:rsidR="0058416C" w:rsidRPr="0084764F" w:rsidRDefault="0084764F" w:rsidP="0084764F">
      <w:pPr>
        <w:pStyle w:val="ListParagraph"/>
        <w:numPr>
          <w:ilvl w:val="0"/>
          <w:numId w:val="17"/>
        </w:numPr>
        <w:spacing w:after="120" w:line="240" w:lineRule="auto"/>
        <w:rPr>
          <w:rFonts w:ascii="Century Gothic" w:hAnsi="Century Gothic"/>
          <w:sz w:val="24"/>
          <w:szCs w:val="28"/>
        </w:rPr>
      </w:pPr>
      <w:r w:rsidRPr="0084764F">
        <w:rPr>
          <w:rFonts w:ascii="Century Gothic" w:hAnsi="Century Gothic"/>
          <w:sz w:val="24"/>
          <w:szCs w:val="28"/>
        </w:rPr>
        <w:t>Reading</w:t>
      </w:r>
    </w:p>
    <w:p w:rsidR="0084764F" w:rsidRPr="0084764F" w:rsidRDefault="0084764F" w:rsidP="0084764F">
      <w:pPr>
        <w:pStyle w:val="ListParagraph"/>
        <w:numPr>
          <w:ilvl w:val="0"/>
          <w:numId w:val="18"/>
        </w:numPr>
        <w:spacing w:after="120" w:line="240" w:lineRule="auto"/>
        <w:ind w:left="1080"/>
        <w:rPr>
          <w:rFonts w:ascii="Century Gothic" w:hAnsi="Century Gothic"/>
          <w:sz w:val="24"/>
          <w:szCs w:val="28"/>
        </w:rPr>
      </w:pPr>
      <w:r w:rsidRPr="0084764F">
        <w:rPr>
          <w:rFonts w:ascii="Century Gothic" w:hAnsi="Century Gothic"/>
          <w:sz w:val="24"/>
          <w:szCs w:val="28"/>
        </w:rPr>
        <w:t>Reading happens on a daily basis and is organised to provide opportunities for reading to, with and by students.</w:t>
      </w:r>
    </w:p>
    <w:p w:rsidR="0084764F" w:rsidRPr="0084764F" w:rsidRDefault="0084764F" w:rsidP="0084764F">
      <w:pPr>
        <w:pStyle w:val="ListParagraph"/>
        <w:numPr>
          <w:ilvl w:val="0"/>
          <w:numId w:val="18"/>
        </w:numPr>
        <w:spacing w:after="120" w:line="240" w:lineRule="auto"/>
        <w:ind w:left="1080"/>
        <w:rPr>
          <w:rFonts w:ascii="Century Gothic" w:hAnsi="Century Gothic"/>
          <w:sz w:val="24"/>
          <w:szCs w:val="28"/>
        </w:rPr>
      </w:pPr>
      <w:r w:rsidRPr="0084764F">
        <w:rPr>
          <w:rFonts w:ascii="Century Gothic" w:hAnsi="Century Gothic"/>
          <w:sz w:val="24"/>
          <w:szCs w:val="28"/>
        </w:rPr>
        <w:t>Effective planning and teaching for reading provides every student with access to learning through:</w:t>
      </w:r>
    </w:p>
    <w:p w:rsidR="0084764F" w:rsidRPr="0084764F" w:rsidRDefault="0084764F" w:rsidP="0084764F">
      <w:pPr>
        <w:pStyle w:val="ListParagraph"/>
        <w:spacing w:after="120" w:line="240" w:lineRule="auto"/>
        <w:ind w:left="1080"/>
        <w:rPr>
          <w:rFonts w:ascii="Century Gothic" w:hAnsi="Century Gothic"/>
          <w:sz w:val="24"/>
          <w:szCs w:val="28"/>
        </w:rPr>
      </w:pPr>
      <w:r w:rsidRPr="0084764F">
        <w:rPr>
          <w:rFonts w:ascii="Century Gothic" w:hAnsi="Century Gothic"/>
          <w:sz w:val="24"/>
          <w:szCs w:val="28"/>
        </w:rPr>
        <w:t>– Differentiation – changes to the classroom program, the learning content</w:t>
      </w:r>
    </w:p>
    <w:p w:rsidR="0084764F" w:rsidRPr="0084764F" w:rsidRDefault="0084764F" w:rsidP="0084764F">
      <w:pPr>
        <w:pStyle w:val="ListParagraph"/>
        <w:spacing w:after="120" w:line="240" w:lineRule="auto"/>
        <w:ind w:left="1080"/>
        <w:rPr>
          <w:rFonts w:ascii="Century Gothic" w:hAnsi="Century Gothic"/>
          <w:sz w:val="24"/>
          <w:szCs w:val="28"/>
        </w:rPr>
      </w:pPr>
      <w:r w:rsidRPr="0084764F">
        <w:rPr>
          <w:rFonts w:ascii="Century Gothic" w:hAnsi="Century Gothic"/>
          <w:sz w:val="24"/>
          <w:szCs w:val="28"/>
        </w:rPr>
        <w:t>– Adaptation – changes to the supports – the school environment, the classroom</w:t>
      </w:r>
    </w:p>
    <w:p w:rsidR="0084764F" w:rsidRPr="0084764F" w:rsidRDefault="0084764F" w:rsidP="0084764F">
      <w:pPr>
        <w:pStyle w:val="ListParagraph"/>
        <w:spacing w:after="120" w:line="240" w:lineRule="auto"/>
        <w:ind w:left="1080"/>
        <w:rPr>
          <w:rFonts w:ascii="Century Gothic" w:hAnsi="Century Gothic"/>
          <w:sz w:val="24"/>
          <w:szCs w:val="28"/>
        </w:rPr>
      </w:pPr>
      <w:r w:rsidRPr="0084764F">
        <w:rPr>
          <w:rFonts w:ascii="Century Gothic" w:hAnsi="Century Gothic"/>
          <w:sz w:val="24"/>
          <w:szCs w:val="28"/>
        </w:rPr>
        <w:t>– Teaching strategies and teaching and learning materials depending on the needs of</w:t>
      </w:r>
    </w:p>
    <w:p w:rsidR="0084764F" w:rsidRPr="0084764F" w:rsidRDefault="0084764F" w:rsidP="0084764F">
      <w:pPr>
        <w:pStyle w:val="ListParagraph"/>
        <w:spacing w:after="120" w:line="240" w:lineRule="auto"/>
        <w:ind w:left="1080"/>
        <w:rPr>
          <w:rFonts w:ascii="Century Gothic" w:hAnsi="Century Gothic"/>
          <w:sz w:val="24"/>
          <w:szCs w:val="28"/>
        </w:rPr>
      </w:pPr>
      <w:r w:rsidRPr="0084764F">
        <w:rPr>
          <w:rFonts w:ascii="Century Gothic" w:hAnsi="Century Gothic"/>
          <w:sz w:val="24"/>
          <w:szCs w:val="28"/>
        </w:rPr>
        <w:t>the students.</w:t>
      </w:r>
    </w:p>
    <w:p w:rsidR="0084764F" w:rsidRPr="0084764F" w:rsidRDefault="0084764F" w:rsidP="0084764F">
      <w:pPr>
        <w:pStyle w:val="ListParagraph"/>
        <w:numPr>
          <w:ilvl w:val="0"/>
          <w:numId w:val="18"/>
        </w:numPr>
        <w:spacing w:after="120" w:line="240" w:lineRule="auto"/>
        <w:ind w:left="1080"/>
        <w:rPr>
          <w:rFonts w:ascii="Century Gothic" w:hAnsi="Century Gothic"/>
          <w:sz w:val="24"/>
          <w:szCs w:val="28"/>
        </w:rPr>
      </w:pPr>
      <w:r w:rsidRPr="0084764F">
        <w:rPr>
          <w:rFonts w:ascii="Century Gothic" w:hAnsi="Century Gothic"/>
          <w:sz w:val="24"/>
          <w:szCs w:val="28"/>
        </w:rPr>
        <w:t>In the junior and middle school, the lesson focus is on ‘learning to read’ and understanding what is read. This happens through a Guided Reading approach with students organised in similar needs groups.</w:t>
      </w:r>
    </w:p>
    <w:p w:rsidR="0084764F" w:rsidRPr="0084764F" w:rsidRDefault="0084764F" w:rsidP="0084764F">
      <w:pPr>
        <w:pStyle w:val="ListParagraph"/>
        <w:numPr>
          <w:ilvl w:val="0"/>
          <w:numId w:val="18"/>
        </w:numPr>
        <w:spacing w:after="120" w:line="240" w:lineRule="auto"/>
        <w:ind w:left="1080"/>
        <w:rPr>
          <w:rFonts w:ascii="Century Gothic" w:hAnsi="Century Gothic"/>
          <w:sz w:val="24"/>
          <w:szCs w:val="28"/>
        </w:rPr>
      </w:pPr>
      <w:r w:rsidRPr="0084764F">
        <w:rPr>
          <w:rFonts w:ascii="Century Gothic" w:hAnsi="Century Gothic"/>
          <w:sz w:val="24"/>
          <w:szCs w:val="28"/>
        </w:rPr>
        <w:t>In the senior school, the teaching emphasis is on ‘reading to learn’ and reading critically and analytically. This happens through Literature Circles and Reciprocal Reading approaches.</w:t>
      </w:r>
    </w:p>
    <w:p w:rsidR="003F7346" w:rsidRDefault="0084764F" w:rsidP="0084764F">
      <w:pPr>
        <w:pStyle w:val="ListParagraph"/>
        <w:numPr>
          <w:ilvl w:val="0"/>
          <w:numId w:val="18"/>
        </w:numPr>
        <w:spacing w:after="120" w:line="240" w:lineRule="auto"/>
        <w:ind w:left="1080"/>
        <w:rPr>
          <w:rFonts w:ascii="Century Gothic" w:hAnsi="Century Gothic"/>
          <w:sz w:val="24"/>
        </w:rPr>
      </w:pPr>
      <w:r w:rsidRPr="0084764F">
        <w:rPr>
          <w:rFonts w:ascii="Century Gothic" w:hAnsi="Century Gothic"/>
          <w:sz w:val="24"/>
          <w:szCs w:val="28"/>
        </w:rPr>
        <w:t xml:space="preserve">Our </w:t>
      </w:r>
      <w:proofErr w:type="spellStart"/>
      <w:r w:rsidRPr="0084764F">
        <w:rPr>
          <w:rFonts w:ascii="Century Gothic" w:hAnsi="Century Gothic"/>
          <w:sz w:val="24"/>
          <w:szCs w:val="28"/>
        </w:rPr>
        <w:t>Ako</w:t>
      </w:r>
      <w:proofErr w:type="spellEnd"/>
      <w:r w:rsidRPr="0084764F">
        <w:rPr>
          <w:rFonts w:ascii="Century Gothic" w:hAnsi="Century Gothic"/>
          <w:sz w:val="24"/>
          <w:szCs w:val="28"/>
        </w:rPr>
        <w:t xml:space="preserve"> teaching and learning model enables students to select and learn literacy learning goals and review their progress in highly critical ways through self and peer-assessment.</w:t>
      </w:r>
    </w:p>
    <w:p w:rsidR="003F7346" w:rsidRDefault="003F7346" w:rsidP="003F7346">
      <w:pPr>
        <w:spacing w:after="120" w:line="240" w:lineRule="auto"/>
        <w:rPr>
          <w:rFonts w:ascii="Century Gothic" w:hAnsi="Century Gothic"/>
          <w:sz w:val="24"/>
          <w:szCs w:val="28"/>
        </w:rPr>
      </w:pPr>
    </w:p>
    <w:p w:rsidR="0084764F" w:rsidRPr="0084764F" w:rsidRDefault="0084764F" w:rsidP="0084764F">
      <w:pPr>
        <w:pStyle w:val="ListParagraph"/>
        <w:numPr>
          <w:ilvl w:val="0"/>
          <w:numId w:val="17"/>
        </w:numPr>
        <w:spacing w:after="120" w:line="240" w:lineRule="auto"/>
        <w:rPr>
          <w:rFonts w:ascii="Century Gothic" w:hAnsi="Century Gothic"/>
          <w:sz w:val="24"/>
          <w:szCs w:val="28"/>
        </w:rPr>
      </w:pPr>
      <w:r>
        <w:rPr>
          <w:rFonts w:ascii="Century Gothic" w:hAnsi="Century Gothic"/>
          <w:sz w:val="24"/>
          <w:szCs w:val="28"/>
        </w:rPr>
        <w:t>Writing</w:t>
      </w:r>
    </w:p>
    <w:p w:rsidR="0084764F" w:rsidRDefault="0084764F" w:rsidP="0084764F">
      <w:pPr>
        <w:pStyle w:val="ListParagraph"/>
        <w:numPr>
          <w:ilvl w:val="1"/>
          <w:numId w:val="17"/>
        </w:numPr>
        <w:spacing w:after="120" w:line="240" w:lineRule="auto"/>
        <w:ind w:left="993" w:hanging="284"/>
        <w:rPr>
          <w:rFonts w:ascii="Century Gothic" w:hAnsi="Century Gothic"/>
          <w:sz w:val="24"/>
          <w:szCs w:val="28"/>
        </w:rPr>
      </w:pPr>
      <w:r w:rsidRPr="0084764F">
        <w:rPr>
          <w:rFonts w:ascii="Century Gothic" w:hAnsi="Century Gothic"/>
          <w:sz w:val="24"/>
          <w:szCs w:val="28"/>
        </w:rPr>
        <w:t>The teaching of writing happens on a daily basis and links with our reading program. The writing focus for teaching and learning each term is usually based on the genre or text type that has been identified as a school focus.</w:t>
      </w:r>
    </w:p>
    <w:p w:rsidR="0084764F" w:rsidRDefault="0084764F" w:rsidP="0084764F">
      <w:pPr>
        <w:pStyle w:val="ListParagraph"/>
        <w:numPr>
          <w:ilvl w:val="1"/>
          <w:numId w:val="17"/>
        </w:numPr>
        <w:spacing w:after="120" w:line="240" w:lineRule="auto"/>
        <w:ind w:left="993" w:hanging="284"/>
        <w:rPr>
          <w:rFonts w:ascii="Century Gothic" w:hAnsi="Century Gothic"/>
          <w:sz w:val="24"/>
          <w:szCs w:val="28"/>
        </w:rPr>
      </w:pPr>
      <w:r w:rsidRPr="0084764F">
        <w:rPr>
          <w:rFonts w:ascii="Century Gothic" w:hAnsi="Century Gothic"/>
          <w:sz w:val="24"/>
          <w:szCs w:val="28"/>
        </w:rPr>
        <w:t>A class program will be differentiated or adapted to meet the diverse needs of students within a group.</w:t>
      </w:r>
    </w:p>
    <w:p w:rsidR="0084764F" w:rsidRDefault="0084764F" w:rsidP="0084764F">
      <w:pPr>
        <w:pStyle w:val="ListParagraph"/>
        <w:numPr>
          <w:ilvl w:val="1"/>
          <w:numId w:val="17"/>
        </w:numPr>
        <w:spacing w:after="120" w:line="240" w:lineRule="auto"/>
        <w:ind w:left="993" w:hanging="284"/>
        <w:rPr>
          <w:rFonts w:ascii="Century Gothic" w:hAnsi="Century Gothic"/>
          <w:sz w:val="24"/>
          <w:szCs w:val="28"/>
        </w:rPr>
      </w:pPr>
      <w:r w:rsidRPr="0084764F">
        <w:rPr>
          <w:rFonts w:ascii="Century Gothic" w:hAnsi="Century Gothic"/>
          <w:sz w:val="24"/>
          <w:szCs w:val="28"/>
        </w:rPr>
        <w:t>The program will include whole class teaching and small group teaching through different writing approaches e.g. modelled, shared, interactive and guided writing.</w:t>
      </w:r>
    </w:p>
    <w:p w:rsidR="00241F5D" w:rsidRDefault="0084764F" w:rsidP="0084764F">
      <w:pPr>
        <w:pStyle w:val="ListParagraph"/>
        <w:numPr>
          <w:ilvl w:val="1"/>
          <w:numId w:val="17"/>
        </w:numPr>
        <w:spacing w:after="120" w:line="240" w:lineRule="auto"/>
        <w:ind w:left="993" w:hanging="284"/>
        <w:rPr>
          <w:rFonts w:ascii="Century Gothic" w:hAnsi="Century Gothic"/>
          <w:sz w:val="24"/>
          <w:szCs w:val="28"/>
        </w:rPr>
      </w:pPr>
      <w:r w:rsidRPr="0084764F">
        <w:rPr>
          <w:rFonts w:ascii="Century Gothic" w:hAnsi="Century Gothic"/>
          <w:sz w:val="24"/>
          <w:szCs w:val="28"/>
        </w:rPr>
        <w:t>Conferencing is a key feature of our writing programs. Teachers support students to reflect on their writing progress and share ways to improve it.</w:t>
      </w:r>
    </w:p>
    <w:p w:rsidR="0084764F" w:rsidRPr="0084764F" w:rsidRDefault="0084764F" w:rsidP="0084764F">
      <w:pPr>
        <w:spacing w:after="120" w:line="240" w:lineRule="auto"/>
        <w:ind w:left="709"/>
        <w:rPr>
          <w:rFonts w:ascii="Century Gothic" w:hAnsi="Century Gothic"/>
          <w:sz w:val="24"/>
          <w:szCs w:val="28"/>
        </w:rPr>
      </w:pPr>
    </w:p>
    <w:p w:rsidR="0084764F" w:rsidRPr="0084764F" w:rsidRDefault="0084764F" w:rsidP="0084764F">
      <w:pPr>
        <w:pStyle w:val="ListParagraph"/>
        <w:numPr>
          <w:ilvl w:val="0"/>
          <w:numId w:val="17"/>
        </w:numPr>
        <w:spacing w:after="120" w:line="240" w:lineRule="auto"/>
        <w:rPr>
          <w:rFonts w:ascii="Century Gothic" w:hAnsi="Century Gothic"/>
          <w:sz w:val="24"/>
          <w:szCs w:val="28"/>
        </w:rPr>
      </w:pPr>
      <w:r>
        <w:rPr>
          <w:rFonts w:ascii="Century Gothic" w:hAnsi="Century Gothic"/>
          <w:sz w:val="24"/>
          <w:szCs w:val="28"/>
        </w:rPr>
        <w:t>Mathematics</w:t>
      </w:r>
    </w:p>
    <w:p w:rsidR="0084764F" w:rsidRPr="0084764F" w:rsidRDefault="0084764F" w:rsidP="0084764F">
      <w:pPr>
        <w:pStyle w:val="ListParagraph"/>
        <w:numPr>
          <w:ilvl w:val="0"/>
          <w:numId w:val="20"/>
        </w:numPr>
        <w:spacing w:after="120" w:line="240" w:lineRule="auto"/>
        <w:rPr>
          <w:rFonts w:ascii="Century Gothic" w:hAnsi="Century Gothic"/>
          <w:sz w:val="24"/>
          <w:szCs w:val="28"/>
        </w:rPr>
      </w:pPr>
      <w:r w:rsidRPr="0084764F">
        <w:rPr>
          <w:rFonts w:ascii="Century Gothic" w:hAnsi="Century Gothic"/>
          <w:sz w:val="24"/>
          <w:szCs w:val="28"/>
        </w:rPr>
        <w:t>The teaching of mathematics happens on a daily basis.</w:t>
      </w:r>
    </w:p>
    <w:p w:rsidR="0084764F" w:rsidRPr="0084764F" w:rsidRDefault="0084764F" w:rsidP="000115DB">
      <w:pPr>
        <w:pStyle w:val="ListParagraph"/>
        <w:numPr>
          <w:ilvl w:val="0"/>
          <w:numId w:val="20"/>
        </w:numPr>
        <w:spacing w:after="120" w:line="240" w:lineRule="auto"/>
        <w:rPr>
          <w:rFonts w:ascii="Century Gothic" w:hAnsi="Century Gothic"/>
          <w:sz w:val="24"/>
          <w:szCs w:val="28"/>
        </w:rPr>
      </w:pPr>
      <w:r w:rsidRPr="0084764F">
        <w:rPr>
          <w:rFonts w:ascii="Century Gothic" w:hAnsi="Century Gothic"/>
          <w:sz w:val="24"/>
          <w:szCs w:val="28"/>
        </w:rPr>
        <w:t>Effective planning and teaching for mathematics provides every student with access to</w:t>
      </w:r>
      <w:r>
        <w:rPr>
          <w:rFonts w:ascii="Century Gothic" w:hAnsi="Century Gothic"/>
          <w:sz w:val="24"/>
          <w:szCs w:val="28"/>
        </w:rPr>
        <w:t xml:space="preserve"> </w:t>
      </w:r>
      <w:r w:rsidRPr="0084764F">
        <w:rPr>
          <w:rFonts w:ascii="Century Gothic" w:hAnsi="Century Gothic"/>
          <w:sz w:val="24"/>
          <w:szCs w:val="28"/>
        </w:rPr>
        <w:t>learning through:</w:t>
      </w:r>
    </w:p>
    <w:p w:rsidR="0084764F" w:rsidRPr="0084764F" w:rsidRDefault="0084764F" w:rsidP="0084764F">
      <w:pPr>
        <w:pStyle w:val="ListParagraph"/>
        <w:numPr>
          <w:ilvl w:val="1"/>
          <w:numId w:val="20"/>
        </w:numPr>
        <w:spacing w:after="120" w:line="240" w:lineRule="auto"/>
        <w:rPr>
          <w:rFonts w:ascii="Century Gothic" w:hAnsi="Century Gothic"/>
          <w:sz w:val="24"/>
          <w:szCs w:val="28"/>
        </w:rPr>
      </w:pPr>
      <w:r w:rsidRPr="0084764F">
        <w:rPr>
          <w:rFonts w:ascii="Century Gothic" w:hAnsi="Century Gothic"/>
          <w:sz w:val="24"/>
          <w:szCs w:val="28"/>
        </w:rPr>
        <w:t>Differentiation – changes to the classroom program or the learning content</w:t>
      </w:r>
    </w:p>
    <w:p w:rsidR="0084764F" w:rsidRPr="0084764F" w:rsidRDefault="0084764F" w:rsidP="008C1CA3">
      <w:pPr>
        <w:pStyle w:val="ListParagraph"/>
        <w:numPr>
          <w:ilvl w:val="0"/>
          <w:numId w:val="20"/>
        </w:numPr>
        <w:spacing w:after="120" w:line="240" w:lineRule="auto"/>
        <w:rPr>
          <w:rFonts w:ascii="Century Gothic" w:hAnsi="Century Gothic"/>
          <w:sz w:val="24"/>
          <w:szCs w:val="28"/>
        </w:rPr>
      </w:pPr>
      <w:r w:rsidRPr="0084764F">
        <w:rPr>
          <w:rFonts w:ascii="Century Gothic" w:hAnsi="Century Gothic"/>
          <w:sz w:val="24"/>
          <w:szCs w:val="28"/>
        </w:rPr>
        <w:t>Adaptation – changes to the supports – the school environment or the classroom</w:t>
      </w:r>
      <w:r w:rsidRPr="0084764F">
        <w:rPr>
          <w:rFonts w:ascii="Century Gothic" w:hAnsi="Century Gothic"/>
          <w:sz w:val="24"/>
          <w:szCs w:val="28"/>
        </w:rPr>
        <w:t xml:space="preserve"> </w:t>
      </w:r>
      <w:r w:rsidRPr="0084764F">
        <w:rPr>
          <w:rFonts w:ascii="Century Gothic" w:hAnsi="Century Gothic"/>
          <w:sz w:val="24"/>
          <w:szCs w:val="28"/>
        </w:rPr>
        <w:t>teaching strategies and learning materials depending on the needs of the students.</w:t>
      </w:r>
    </w:p>
    <w:p w:rsidR="0084764F" w:rsidRPr="0084764F" w:rsidRDefault="0084764F" w:rsidP="0084764F">
      <w:pPr>
        <w:pStyle w:val="ListParagraph"/>
        <w:numPr>
          <w:ilvl w:val="0"/>
          <w:numId w:val="20"/>
        </w:numPr>
        <w:spacing w:after="120" w:line="240" w:lineRule="auto"/>
        <w:rPr>
          <w:rFonts w:ascii="Century Gothic" w:hAnsi="Century Gothic"/>
          <w:sz w:val="24"/>
          <w:szCs w:val="28"/>
        </w:rPr>
      </w:pPr>
      <w:r w:rsidRPr="0084764F">
        <w:rPr>
          <w:rFonts w:ascii="Century Gothic" w:hAnsi="Century Gothic"/>
          <w:sz w:val="24"/>
          <w:szCs w:val="28"/>
        </w:rPr>
        <w:t>Lessons consist of the following aspects and include the use of concrete materials:</w:t>
      </w:r>
    </w:p>
    <w:p w:rsidR="0084764F" w:rsidRPr="0084764F" w:rsidRDefault="0084764F" w:rsidP="0084764F">
      <w:pPr>
        <w:pStyle w:val="ListParagraph"/>
        <w:numPr>
          <w:ilvl w:val="1"/>
          <w:numId w:val="20"/>
        </w:numPr>
        <w:spacing w:after="120" w:line="240" w:lineRule="auto"/>
        <w:rPr>
          <w:rFonts w:ascii="Century Gothic" w:hAnsi="Century Gothic"/>
          <w:sz w:val="24"/>
          <w:szCs w:val="28"/>
        </w:rPr>
      </w:pPr>
      <w:r w:rsidRPr="0084764F">
        <w:rPr>
          <w:rFonts w:ascii="Century Gothic" w:hAnsi="Century Gothic"/>
          <w:sz w:val="24"/>
          <w:szCs w:val="28"/>
        </w:rPr>
        <w:t>Whole Class Teaching</w:t>
      </w:r>
    </w:p>
    <w:p w:rsidR="0084764F" w:rsidRPr="0084764F" w:rsidRDefault="0084764F" w:rsidP="0084764F">
      <w:pPr>
        <w:pStyle w:val="ListParagraph"/>
        <w:numPr>
          <w:ilvl w:val="1"/>
          <w:numId w:val="20"/>
        </w:numPr>
        <w:spacing w:after="120" w:line="240" w:lineRule="auto"/>
        <w:rPr>
          <w:rFonts w:ascii="Century Gothic" w:hAnsi="Century Gothic"/>
          <w:sz w:val="24"/>
          <w:szCs w:val="28"/>
        </w:rPr>
      </w:pPr>
      <w:r w:rsidRPr="0084764F">
        <w:rPr>
          <w:rFonts w:ascii="Century Gothic" w:hAnsi="Century Gothic"/>
          <w:sz w:val="24"/>
          <w:szCs w:val="28"/>
        </w:rPr>
        <w:t>Warm Ups and warm Downs – Number knowledge based – 5mins at the beginning and end of the lesson.</w:t>
      </w:r>
    </w:p>
    <w:p w:rsidR="0084764F" w:rsidRPr="0084764F" w:rsidRDefault="0084764F" w:rsidP="0084764F">
      <w:pPr>
        <w:pStyle w:val="ListParagraph"/>
        <w:numPr>
          <w:ilvl w:val="1"/>
          <w:numId w:val="20"/>
        </w:numPr>
        <w:spacing w:after="120" w:line="240" w:lineRule="auto"/>
        <w:rPr>
          <w:rFonts w:ascii="Century Gothic" w:hAnsi="Century Gothic"/>
          <w:sz w:val="24"/>
          <w:szCs w:val="28"/>
        </w:rPr>
      </w:pPr>
      <w:r w:rsidRPr="0084764F">
        <w:rPr>
          <w:rFonts w:ascii="Century Gothic" w:hAnsi="Century Gothic"/>
          <w:sz w:val="24"/>
          <w:szCs w:val="28"/>
        </w:rPr>
        <w:t>The focus is called a ‘Hot Spot’ and is based on number knowledge and assessment data.</w:t>
      </w:r>
    </w:p>
    <w:p w:rsidR="0084764F" w:rsidRPr="0084764F" w:rsidRDefault="0084764F" w:rsidP="0086208C">
      <w:pPr>
        <w:pStyle w:val="ListParagraph"/>
        <w:numPr>
          <w:ilvl w:val="1"/>
          <w:numId w:val="20"/>
        </w:numPr>
        <w:spacing w:after="120" w:line="240" w:lineRule="auto"/>
        <w:rPr>
          <w:rFonts w:ascii="Century Gothic" w:hAnsi="Century Gothic"/>
          <w:sz w:val="24"/>
          <w:szCs w:val="28"/>
        </w:rPr>
      </w:pPr>
      <w:r w:rsidRPr="0084764F">
        <w:rPr>
          <w:rFonts w:ascii="Century Gothic" w:hAnsi="Century Gothic"/>
          <w:sz w:val="24"/>
          <w:szCs w:val="28"/>
        </w:rPr>
        <w:t>The small group teaching focus is on strategy. Teachers co-construct learning intentions with learners and explicitly teach those with similar needs.</w:t>
      </w:r>
    </w:p>
    <w:p w:rsidR="0084764F" w:rsidRPr="0084764F" w:rsidRDefault="0084764F" w:rsidP="0084764F">
      <w:pPr>
        <w:pStyle w:val="ListParagraph"/>
        <w:numPr>
          <w:ilvl w:val="0"/>
          <w:numId w:val="20"/>
        </w:numPr>
        <w:spacing w:after="120" w:line="240" w:lineRule="auto"/>
        <w:rPr>
          <w:rFonts w:ascii="Century Gothic" w:hAnsi="Century Gothic"/>
          <w:sz w:val="24"/>
          <w:szCs w:val="28"/>
        </w:rPr>
      </w:pPr>
      <w:r w:rsidRPr="0084764F">
        <w:rPr>
          <w:rFonts w:ascii="Century Gothic" w:hAnsi="Century Gothic"/>
          <w:sz w:val="24"/>
          <w:szCs w:val="28"/>
        </w:rPr>
        <w:t xml:space="preserve">Our </w:t>
      </w:r>
      <w:proofErr w:type="spellStart"/>
      <w:r w:rsidRPr="0084764F">
        <w:rPr>
          <w:rFonts w:ascii="Century Gothic" w:hAnsi="Century Gothic"/>
          <w:sz w:val="24"/>
          <w:szCs w:val="28"/>
        </w:rPr>
        <w:t>Ako</w:t>
      </w:r>
      <w:proofErr w:type="spellEnd"/>
      <w:r w:rsidRPr="0084764F">
        <w:rPr>
          <w:rFonts w:ascii="Century Gothic" w:hAnsi="Century Gothic"/>
          <w:sz w:val="24"/>
          <w:szCs w:val="28"/>
        </w:rPr>
        <w:t xml:space="preserve"> teaching and learning model enables students to select and learn numeracy learning goals and review their progress in highly critica</w:t>
      </w:r>
      <w:bookmarkStart w:id="0" w:name="_GoBack"/>
      <w:bookmarkEnd w:id="0"/>
      <w:r w:rsidRPr="0084764F">
        <w:rPr>
          <w:rFonts w:ascii="Century Gothic" w:hAnsi="Century Gothic"/>
          <w:sz w:val="24"/>
          <w:szCs w:val="28"/>
        </w:rPr>
        <w:t>l ways through self and peer-assessment.</w:t>
      </w:r>
    </w:p>
    <w:sectPr w:rsidR="0084764F" w:rsidRPr="0084764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13" w:usb2="00000000" w:usb3="00000000" w:csb0="0000009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D0150"/>
    <w:multiLevelType w:val="hybridMultilevel"/>
    <w:tmpl w:val="E1180992"/>
    <w:lvl w:ilvl="0" w:tplc="1409000B">
      <w:start w:val="1"/>
      <w:numFmt w:val="bullet"/>
      <w:lvlText w:val=""/>
      <w:lvlJc w:val="left"/>
      <w:pPr>
        <w:ind w:left="720" w:hanging="360"/>
      </w:pPr>
      <w:rPr>
        <w:rFonts w:ascii="Wingdings" w:hAnsi="Wingdings" w:hint="default"/>
      </w:rPr>
    </w:lvl>
    <w:lvl w:ilvl="1" w:tplc="14090001">
      <w:start w:val="1"/>
      <w:numFmt w:val="bullet"/>
      <w:lvlText w:val=""/>
      <w:lvlJc w:val="left"/>
      <w:pPr>
        <w:ind w:left="1440" w:hanging="360"/>
      </w:pPr>
      <w:rPr>
        <w:rFonts w:ascii="Symbol" w:hAnsi="Symbo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13A84DBC"/>
    <w:multiLevelType w:val="hybridMultilevel"/>
    <w:tmpl w:val="19DECF4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221378D1"/>
    <w:multiLevelType w:val="hybridMultilevel"/>
    <w:tmpl w:val="68F05586"/>
    <w:lvl w:ilvl="0" w:tplc="1409000B">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900"/>
        </w:tabs>
        <w:ind w:left="900" w:hanging="360"/>
      </w:pPr>
      <w:rPr>
        <w:rFonts w:ascii="Courier New" w:hAnsi="Courier New" w:hint="default"/>
      </w:rPr>
    </w:lvl>
    <w:lvl w:ilvl="2" w:tplc="EB2ED758">
      <w:start w:val="3"/>
      <w:numFmt w:val="decimal"/>
      <w:lvlText w:val="%3)"/>
      <w:lvlJc w:val="left"/>
      <w:pPr>
        <w:tabs>
          <w:tab w:val="num" w:pos="1800"/>
        </w:tabs>
        <w:ind w:left="1800" w:hanging="360"/>
      </w:pPr>
      <w:rPr>
        <w:rFonts w:hint="default"/>
      </w:r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3" w15:restartNumberingAfterBreak="0">
    <w:nsid w:val="25125AB0"/>
    <w:multiLevelType w:val="hybridMultilevel"/>
    <w:tmpl w:val="B8263F1A"/>
    <w:lvl w:ilvl="0" w:tplc="1409000B">
      <w:start w:val="1"/>
      <w:numFmt w:val="bullet"/>
      <w:lvlText w:val=""/>
      <w:lvlJc w:val="left"/>
      <w:pPr>
        <w:ind w:left="720" w:hanging="360"/>
      </w:pPr>
      <w:rPr>
        <w:rFonts w:ascii="Wingdings" w:hAnsi="Wingdings" w:hint="default"/>
      </w:rPr>
    </w:lvl>
    <w:lvl w:ilvl="1" w:tplc="14090001">
      <w:start w:val="1"/>
      <w:numFmt w:val="bullet"/>
      <w:lvlText w:val=""/>
      <w:lvlJc w:val="left"/>
      <w:pPr>
        <w:ind w:left="1440" w:hanging="360"/>
      </w:pPr>
      <w:rPr>
        <w:rFonts w:ascii="Symbol" w:hAnsi="Symbo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29BD5FAE"/>
    <w:multiLevelType w:val="hybridMultilevel"/>
    <w:tmpl w:val="50AE9DDC"/>
    <w:lvl w:ilvl="0" w:tplc="AC5CBBFE">
      <w:start w:val="1"/>
      <w:numFmt w:val="bullet"/>
      <w:lvlText w:val=""/>
      <w:lvlJc w:val="left"/>
      <w:pPr>
        <w:ind w:left="720" w:hanging="360"/>
      </w:pPr>
      <w:rPr>
        <w:rFonts w:ascii="Wingdings" w:hAnsi="Wingdings" w:hint="default"/>
        <w:sz w:val="24"/>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30491C12"/>
    <w:multiLevelType w:val="multilevel"/>
    <w:tmpl w:val="0E6E1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3EA4DFB"/>
    <w:multiLevelType w:val="hybridMultilevel"/>
    <w:tmpl w:val="C8C01718"/>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3BC06AE9"/>
    <w:multiLevelType w:val="hybridMultilevel"/>
    <w:tmpl w:val="99DC037E"/>
    <w:lvl w:ilvl="0" w:tplc="1409000B">
      <w:start w:val="1"/>
      <w:numFmt w:val="bullet"/>
      <w:lvlText w:val=""/>
      <w:lvlJc w:val="left"/>
      <w:pPr>
        <w:ind w:left="360" w:hanging="360"/>
      </w:pPr>
      <w:rPr>
        <w:rFonts w:ascii="Wingdings" w:hAnsi="Wingdings"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8" w15:restartNumberingAfterBreak="0">
    <w:nsid w:val="422266C8"/>
    <w:multiLevelType w:val="multilevel"/>
    <w:tmpl w:val="BF4E9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9C010E2"/>
    <w:multiLevelType w:val="hybridMultilevel"/>
    <w:tmpl w:val="B3A2CF92"/>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4A474BEE"/>
    <w:multiLevelType w:val="hybridMultilevel"/>
    <w:tmpl w:val="31C82994"/>
    <w:lvl w:ilvl="0" w:tplc="14090001">
      <w:start w:val="1"/>
      <w:numFmt w:val="bullet"/>
      <w:lvlText w:val=""/>
      <w:lvlJc w:val="left"/>
      <w:pPr>
        <w:ind w:left="1080" w:hanging="360"/>
      </w:pPr>
      <w:rPr>
        <w:rFonts w:ascii="Symbol" w:hAnsi="Symbol" w:hint="default"/>
      </w:rPr>
    </w:lvl>
    <w:lvl w:ilvl="1" w:tplc="811C6C68">
      <w:numFmt w:val="bullet"/>
      <w:lvlText w:val="–"/>
      <w:lvlJc w:val="left"/>
      <w:pPr>
        <w:ind w:left="1800" w:hanging="360"/>
      </w:pPr>
      <w:rPr>
        <w:rFonts w:ascii="Century Gothic" w:eastAsiaTheme="minorHAnsi" w:hAnsi="Century Gothic" w:cstheme="minorBidi"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1" w15:restartNumberingAfterBreak="0">
    <w:nsid w:val="51707176"/>
    <w:multiLevelType w:val="hybridMultilevel"/>
    <w:tmpl w:val="98A2EA48"/>
    <w:lvl w:ilvl="0" w:tplc="BD04F83C">
      <w:start w:val="1"/>
      <w:numFmt w:val="decimal"/>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15:restartNumberingAfterBreak="0">
    <w:nsid w:val="57312F56"/>
    <w:multiLevelType w:val="hybridMultilevel"/>
    <w:tmpl w:val="ACCE03A8"/>
    <w:lvl w:ilvl="0" w:tplc="1409000B">
      <w:start w:val="1"/>
      <w:numFmt w:val="bullet"/>
      <w:lvlText w:val=""/>
      <w:lvlJc w:val="left"/>
      <w:pPr>
        <w:ind w:left="720" w:hanging="360"/>
      </w:pPr>
      <w:rPr>
        <w:rFonts w:ascii="Wingdings" w:hAnsi="Wingdings" w:hint="default"/>
      </w:rPr>
    </w:lvl>
    <w:lvl w:ilvl="1" w:tplc="14090001">
      <w:start w:val="1"/>
      <w:numFmt w:val="bullet"/>
      <w:lvlText w:val=""/>
      <w:lvlJc w:val="left"/>
      <w:pPr>
        <w:ind w:left="1440" w:hanging="360"/>
      </w:pPr>
      <w:rPr>
        <w:rFonts w:ascii="Symbol" w:hAnsi="Symbo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5BCD1389"/>
    <w:multiLevelType w:val="hybridMultilevel"/>
    <w:tmpl w:val="187E13C6"/>
    <w:lvl w:ilvl="0" w:tplc="0409000D">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900"/>
        </w:tabs>
        <w:ind w:left="900" w:hanging="360"/>
      </w:pPr>
      <w:rPr>
        <w:rFonts w:ascii="Courier New" w:hAnsi="Courier New" w:hint="default"/>
      </w:rPr>
    </w:lvl>
    <w:lvl w:ilvl="2" w:tplc="EB2ED758">
      <w:start w:val="3"/>
      <w:numFmt w:val="decimal"/>
      <w:lvlText w:val="%3)"/>
      <w:lvlJc w:val="left"/>
      <w:pPr>
        <w:tabs>
          <w:tab w:val="num" w:pos="1800"/>
        </w:tabs>
        <w:ind w:left="1800" w:hanging="360"/>
      </w:pPr>
      <w:rPr>
        <w:rFonts w:hint="default"/>
      </w:r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14" w15:restartNumberingAfterBreak="0">
    <w:nsid w:val="62BE6D40"/>
    <w:multiLevelType w:val="hybridMultilevel"/>
    <w:tmpl w:val="DB283A6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15:restartNumberingAfterBreak="0">
    <w:nsid w:val="640F5CB9"/>
    <w:multiLevelType w:val="hybridMultilevel"/>
    <w:tmpl w:val="D826CE48"/>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6B41665D"/>
    <w:multiLevelType w:val="hybridMultilevel"/>
    <w:tmpl w:val="995CE1B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6ED11567"/>
    <w:multiLevelType w:val="hybridMultilevel"/>
    <w:tmpl w:val="888E3242"/>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73CE703A"/>
    <w:multiLevelType w:val="hybridMultilevel"/>
    <w:tmpl w:val="3DBE0EC8"/>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7A404010"/>
    <w:multiLevelType w:val="hybridMultilevel"/>
    <w:tmpl w:val="F398B18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3"/>
  </w:num>
  <w:num w:numId="2">
    <w:abstractNumId w:val="2"/>
  </w:num>
  <w:num w:numId="3">
    <w:abstractNumId w:val="7"/>
  </w:num>
  <w:num w:numId="4">
    <w:abstractNumId w:val="8"/>
  </w:num>
  <w:num w:numId="5">
    <w:abstractNumId w:val="9"/>
  </w:num>
  <w:num w:numId="6">
    <w:abstractNumId w:val="15"/>
  </w:num>
  <w:num w:numId="7">
    <w:abstractNumId w:val="16"/>
  </w:num>
  <w:num w:numId="8">
    <w:abstractNumId w:val="18"/>
  </w:num>
  <w:num w:numId="9">
    <w:abstractNumId w:val="11"/>
  </w:num>
  <w:num w:numId="10">
    <w:abstractNumId w:val="5"/>
  </w:num>
  <w:num w:numId="11">
    <w:abstractNumId w:val="12"/>
  </w:num>
  <w:num w:numId="12">
    <w:abstractNumId w:val="19"/>
  </w:num>
  <w:num w:numId="13">
    <w:abstractNumId w:val="4"/>
  </w:num>
  <w:num w:numId="14">
    <w:abstractNumId w:val="6"/>
  </w:num>
  <w:num w:numId="15">
    <w:abstractNumId w:val="14"/>
  </w:num>
  <w:num w:numId="16">
    <w:abstractNumId w:val="17"/>
  </w:num>
  <w:num w:numId="17">
    <w:abstractNumId w:val="0"/>
  </w:num>
  <w:num w:numId="18">
    <w:abstractNumId w:val="1"/>
  </w:num>
  <w:num w:numId="19">
    <w:abstractNumId w:val="3"/>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72E"/>
    <w:rsid w:val="00012D28"/>
    <w:rsid w:val="000920EE"/>
    <w:rsid w:val="00153BE8"/>
    <w:rsid w:val="001C20E2"/>
    <w:rsid w:val="001C7E89"/>
    <w:rsid w:val="001D572E"/>
    <w:rsid w:val="00241F5D"/>
    <w:rsid w:val="00244969"/>
    <w:rsid w:val="00251806"/>
    <w:rsid w:val="00262756"/>
    <w:rsid w:val="003839AE"/>
    <w:rsid w:val="003F7346"/>
    <w:rsid w:val="005654EC"/>
    <w:rsid w:val="00580BFB"/>
    <w:rsid w:val="0058416C"/>
    <w:rsid w:val="00687976"/>
    <w:rsid w:val="006F7060"/>
    <w:rsid w:val="007E7116"/>
    <w:rsid w:val="0084764F"/>
    <w:rsid w:val="00847CEC"/>
    <w:rsid w:val="0086208C"/>
    <w:rsid w:val="00935803"/>
    <w:rsid w:val="009942A3"/>
    <w:rsid w:val="009A65F9"/>
    <w:rsid w:val="009B18DF"/>
    <w:rsid w:val="00AD24E8"/>
    <w:rsid w:val="00BA53F1"/>
    <w:rsid w:val="00C0208A"/>
    <w:rsid w:val="00D90730"/>
    <w:rsid w:val="00DE79DF"/>
    <w:rsid w:val="00DF6EFC"/>
    <w:rsid w:val="00E52CE6"/>
    <w:rsid w:val="00E67C50"/>
    <w:rsid w:val="00E9610E"/>
    <w:rsid w:val="00F60F29"/>
    <w:rsid w:val="00F93297"/>
    <w:rsid w:val="00FF3C1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3EE7C"/>
  <w15:docId w15:val="{26C5FC74-67F7-4AAE-A490-A1EE1772B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47CE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847CE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qFormat/>
    <w:rsid w:val="003839AE"/>
    <w:pPr>
      <w:spacing w:after="0" w:line="240" w:lineRule="auto"/>
      <w:jc w:val="center"/>
    </w:pPr>
    <w:rPr>
      <w:rFonts w:ascii="Comic Sans MS" w:eastAsia="Times New Roman" w:hAnsi="Comic Sans MS" w:cs="Times New Roman"/>
      <w:sz w:val="32"/>
      <w:szCs w:val="24"/>
    </w:rPr>
  </w:style>
  <w:style w:type="character" w:customStyle="1" w:styleId="SubtitleChar">
    <w:name w:val="Subtitle Char"/>
    <w:basedOn w:val="DefaultParagraphFont"/>
    <w:link w:val="Subtitle"/>
    <w:rsid w:val="003839AE"/>
    <w:rPr>
      <w:rFonts w:ascii="Comic Sans MS" w:eastAsia="Times New Roman" w:hAnsi="Comic Sans MS" w:cs="Times New Roman"/>
      <w:sz w:val="32"/>
      <w:szCs w:val="24"/>
    </w:rPr>
  </w:style>
  <w:style w:type="paragraph" w:styleId="PlainText">
    <w:name w:val="Plain Text"/>
    <w:basedOn w:val="Normal"/>
    <w:link w:val="PlainTextChar"/>
    <w:uiPriority w:val="99"/>
    <w:unhideWhenUsed/>
    <w:rsid w:val="003839AE"/>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rsid w:val="003839AE"/>
    <w:rPr>
      <w:rFonts w:ascii="Calibri" w:hAnsi="Calibri" w:cs="Consolas"/>
      <w:szCs w:val="21"/>
    </w:rPr>
  </w:style>
  <w:style w:type="character" w:customStyle="1" w:styleId="Heading2Char">
    <w:name w:val="Heading 2 Char"/>
    <w:basedOn w:val="DefaultParagraphFont"/>
    <w:link w:val="Heading2"/>
    <w:uiPriority w:val="9"/>
    <w:rsid w:val="00847CEC"/>
    <w:rPr>
      <w:rFonts w:asciiTheme="majorHAnsi" w:eastAsiaTheme="majorEastAsia" w:hAnsiTheme="majorHAnsi" w:cstheme="majorBidi"/>
      <w:color w:val="365F91" w:themeColor="accent1" w:themeShade="BF"/>
      <w:sz w:val="26"/>
      <w:szCs w:val="26"/>
    </w:rPr>
  </w:style>
  <w:style w:type="character" w:customStyle="1" w:styleId="Heading1Char">
    <w:name w:val="Heading 1 Char"/>
    <w:basedOn w:val="DefaultParagraphFont"/>
    <w:link w:val="Heading1"/>
    <w:uiPriority w:val="9"/>
    <w:rsid w:val="00847CEC"/>
    <w:rPr>
      <w:rFonts w:asciiTheme="majorHAnsi" w:eastAsiaTheme="majorEastAsia" w:hAnsiTheme="majorHAnsi" w:cstheme="majorBidi"/>
      <w:color w:val="365F91" w:themeColor="accent1" w:themeShade="BF"/>
      <w:sz w:val="32"/>
      <w:szCs w:val="32"/>
    </w:rPr>
  </w:style>
  <w:style w:type="paragraph" w:styleId="ListParagraph">
    <w:name w:val="List Paragraph"/>
    <w:basedOn w:val="Normal"/>
    <w:uiPriority w:val="34"/>
    <w:qFormat/>
    <w:rsid w:val="00847CEC"/>
    <w:pPr>
      <w:ind w:left="720"/>
      <w:contextualSpacing/>
    </w:pPr>
  </w:style>
  <w:style w:type="character" w:styleId="Hyperlink">
    <w:name w:val="Hyperlink"/>
    <w:basedOn w:val="DefaultParagraphFont"/>
    <w:uiPriority w:val="99"/>
    <w:unhideWhenUsed/>
    <w:rsid w:val="009B18DF"/>
    <w:rPr>
      <w:color w:val="0000FF"/>
      <w:u w:val="single"/>
    </w:rPr>
  </w:style>
  <w:style w:type="table" w:styleId="TableGrid">
    <w:name w:val="Table Grid"/>
    <w:basedOn w:val="TableNormal"/>
    <w:uiPriority w:val="59"/>
    <w:rsid w:val="0093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E79DF"/>
    <w:pPr>
      <w:spacing w:after="0" w:line="240" w:lineRule="auto"/>
    </w:pPr>
  </w:style>
  <w:style w:type="paragraph" w:styleId="NormalWeb">
    <w:name w:val="Normal (Web)"/>
    <w:basedOn w:val="Normal"/>
    <w:uiPriority w:val="99"/>
    <w:semiHidden/>
    <w:unhideWhenUsed/>
    <w:rsid w:val="007E7116"/>
    <w:pPr>
      <w:spacing w:before="100" w:beforeAutospacing="1" w:after="100" w:afterAutospacing="1" w:line="240" w:lineRule="auto"/>
    </w:pPr>
    <w:rPr>
      <w:rFonts w:ascii="Times New Roman" w:eastAsia="Times New Roman" w:hAnsi="Times New Roman" w:cs="Times New Roman"/>
      <w:sz w:val="24"/>
      <w:szCs w:val="24"/>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6909812">
      <w:bodyDiv w:val="1"/>
      <w:marLeft w:val="0"/>
      <w:marRight w:val="0"/>
      <w:marTop w:val="0"/>
      <w:marBottom w:val="0"/>
      <w:divBdr>
        <w:top w:val="none" w:sz="0" w:space="0" w:color="auto"/>
        <w:left w:val="none" w:sz="0" w:space="0" w:color="auto"/>
        <w:bottom w:val="none" w:sz="0" w:space="0" w:color="auto"/>
        <w:right w:val="none" w:sz="0" w:space="0" w:color="auto"/>
      </w:divBdr>
    </w:div>
    <w:div w:id="1287276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439</Words>
  <Characters>2507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Orakei School</Company>
  <LinksUpToDate>false</LinksUpToDate>
  <CharactersWithSpaces>2941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Matthew Crumpton</dc:creator>
  <cp:lastModifiedBy>Stephanie Priest</cp:lastModifiedBy>
  <cp:revision>3</cp:revision>
  <dcterms:created xsi:type="dcterms:W3CDTF">2018-06-18T23:57:00Z</dcterms:created>
  <dcterms:modified xsi:type="dcterms:W3CDTF">2018-06-19T00:13:00Z</dcterms:modified>
</cp:coreProperties>
</file>